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AAA3DF" w14:textId="77777777" w:rsidR="00302C4D" w:rsidRDefault="00700128">
      <w:pPr>
        <w:pStyle w:val="BodyA"/>
        <w:jc w:val="center"/>
        <w:rPr>
          <w:b/>
          <w:bCs/>
          <w:smallCaps/>
          <w:sz w:val="26"/>
          <w:szCs w:val="26"/>
        </w:rPr>
      </w:pPr>
      <w:bookmarkStart w:id="0" w:name="_GoBack"/>
      <w:r>
        <w:rPr>
          <w:b/>
          <w:bCs/>
          <w:smallCaps/>
          <w:sz w:val="26"/>
          <w:szCs w:val="26"/>
        </w:rPr>
        <w:t xml:space="preserve"> </w:t>
      </w:r>
    </w:p>
    <w:bookmarkEnd w:id="0"/>
    <w:p w14:paraId="795D8716" w14:textId="77777777" w:rsidR="00700128" w:rsidRPr="002524A6" w:rsidRDefault="00700128" w:rsidP="00700128">
      <w:pPr>
        <w:rPr>
          <w:sz w:val="22"/>
          <w:szCs w:val="22"/>
        </w:rPr>
      </w:pPr>
      <w:r>
        <w:rPr>
          <w:sz w:val="22"/>
          <w:szCs w:val="22"/>
        </w:rPr>
        <w:t>Colloquia for Spring 2020</w:t>
      </w:r>
      <w:r w:rsidRPr="002524A6">
        <w:rPr>
          <w:sz w:val="22"/>
          <w:szCs w:val="22"/>
        </w:rPr>
        <w:t xml:space="preserve">: Please indicate your preference by putting a check mark by the Colloquium you </w:t>
      </w:r>
      <w:r>
        <w:rPr>
          <w:sz w:val="22"/>
          <w:szCs w:val="22"/>
        </w:rPr>
        <w:t>plan to attend, one or both.  The first colloquium</w:t>
      </w:r>
      <w:r w:rsidR="00EC15B4">
        <w:rPr>
          <w:sz w:val="22"/>
          <w:szCs w:val="22"/>
        </w:rPr>
        <w:t>,</w:t>
      </w:r>
      <w:r>
        <w:rPr>
          <w:sz w:val="22"/>
          <w:szCs w:val="22"/>
        </w:rPr>
        <w:t xml:space="preserve"> t</w:t>
      </w:r>
      <w:r w:rsidR="00EC15B4">
        <w:rPr>
          <w:sz w:val="22"/>
          <w:szCs w:val="22"/>
        </w:rPr>
        <w:t>aught by Roger Lehecka,</w:t>
      </w:r>
      <w:r>
        <w:rPr>
          <w:sz w:val="22"/>
          <w:szCs w:val="22"/>
        </w:rPr>
        <w:t xml:space="preserve"> will be hel</w:t>
      </w:r>
      <w:r w:rsidR="00EC15B4">
        <w:rPr>
          <w:sz w:val="22"/>
          <w:szCs w:val="22"/>
        </w:rPr>
        <w:t>d on Tuesdays starting February 25</w:t>
      </w:r>
      <w:r w:rsidRPr="000E756E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>.  The second, ta</w:t>
      </w:r>
      <w:r w:rsidR="00EC15B4">
        <w:rPr>
          <w:sz w:val="22"/>
          <w:szCs w:val="22"/>
        </w:rPr>
        <w:t>ught by Gareth Williams,</w:t>
      </w:r>
      <w:r>
        <w:rPr>
          <w:sz w:val="22"/>
          <w:szCs w:val="22"/>
        </w:rPr>
        <w:t xml:space="preserve"> will be held</w:t>
      </w:r>
      <w:r w:rsidR="00EC15B4">
        <w:rPr>
          <w:sz w:val="22"/>
          <w:szCs w:val="22"/>
        </w:rPr>
        <w:t xml:space="preserve"> on Thursdays starting January 23</w:t>
      </w:r>
      <w:r w:rsidR="00EC15B4" w:rsidRPr="00EC15B4">
        <w:rPr>
          <w:sz w:val="22"/>
          <w:szCs w:val="22"/>
          <w:vertAlign w:val="superscript"/>
        </w:rPr>
        <w:t>rd</w:t>
      </w:r>
      <w:r>
        <w:rPr>
          <w:sz w:val="22"/>
          <w:szCs w:val="22"/>
        </w:rPr>
        <w:t xml:space="preserve">. </w:t>
      </w:r>
      <w:r w:rsidRPr="00EA42B8">
        <w:rPr>
          <w:sz w:val="22"/>
          <w:szCs w:val="22"/>
        </w:rPr>
        <w:t xml:space="preserve"> Both</w:t>
      </w:r>
      <w:r>
        <w:rPr>
          <w:sz w:val="22"/>
          <w:szCs w:val="22"/>
        </w:rPr>
        <w:t xml:space="preserve"> Colloquia will take place in the Heyman Cen</w:t>
      </w:r>
      <w:r w:rsidR="00EC15B4">
        <w:rPr>
          <w:sz w:val="22"/>
          <w:szCs w:val="22"/>
        </w:rPr>
        <w:t>ter for the Humanities, Roger’s at 6 p.m., Gareth’s at 6.15</w:t>
      </w:r>
      <w:r w:rsidRPr="00EA42B8">
        <w:rPr>
          <w:sz w:val="22"/>
          <w:szCs w:val="22"/>
        </w:rPr>
        <w:t xml:space="preserve"> p.m. For directions to the Heyman Center, please visit: </w:t>
      </w:r>
      <w:hyperlink r:id="rId7" w:history="1">
        <w:r w:rsidRPr="00EA42B8">
          <w:rPr>
            <w:rStyle w:val="Hyperlink"/>
            <w:sz w:val="22"/>
            <w:szCs w:val="22"/>
          </w:rPr>
          <w:t>http://heymancenter.org/visit/</w:t>
        </w:r>
      </w:hyperlink>
    </w:p>
    <w:p w14:paraId="14145879" w14:textId="77777777" w:rsidR="00302C4D" w:rsidRDefault="00302C4D">
      <w:pPr>
        <w:pStyle w:val="BodyA"/>
      </w:pPr>
    </w:p>
    <w:p w14:paraId="6B92C8A3" w14:textId="77777777" w:rsidR="00302C4D" w:rsidRPr="00EC15B4" w:rsidRDefault="00700128" w:rsidP="00EC15B4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Understanding Meritocracy: A Noble Ideal or a Serious Mistake?</w:t>
      </w:r>
      <w:r w:rsidR="00EC15B4">
        <w:rPr>
          <w:rFonts w:ascii="Times New Roman" w:hAnsi="Times New Roman"/>
          <w:iCs/>
          <w:sz w:val="24"/>
          <w:szCs w:val="24"/>
        </w:rPr>
        <w:t>, Roger Lehecka</w:t>
      </w:r>
    </w:p>
    <w:p w14:paraId="7927F545" w14:textId="77777777" w:rsidR="00302C4D" w:rsidRPr="001422B5" w:rsidRDefault="00700128" w:rsidP="00EC15B4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Operating Instructions: The How and Why of Reading Greco-Roman Literature</w:t>
      </w:r>
      <w:r w:rsidR="00EC15B4">
        <w:rPr>
          <w:rFonts w:ascii="Times New Roman" w:hAnsi="Times New Roman"/>
          <w:iCs/>
          <w:sz w:val="24"/>
          <w:szCs w:val="24"/>
        </w:rPr>
        <w:t>, Gareth Williams</w:t>
      </w:r>
    </w:p>
    <w:p w14:paraId="0CF9532D" w14:textId="77777777" w:rsidR="001422B5" w:rsidRPr="001422B5" w:rsidRDefault="001422B5" w:rsidP="001422B5">
      <w:pPr>
        <w:rPr>
          <w:rFonts w:eastAsia="Times New Roman"/>
          <w:i/>
          <w:iCs/>
        </w:rPr>
      </w:pPr>
    </w:p>
    <w:p w14:paraId="53F8A99B" w14:textId="77777777" w:rsidR="00051998" w:rsidRDefault="00051998" w:rsidP="00051998">
      <w:r w:rsidRPr="00957F8C">
        <w:rPr>
          <w:color w:val="000000"/>
        </w:rPr>
        <w:t xml:space="preserve">Please complete and mail the registration form to the address below. </w:t>
      </w:r>
      <w:r w:rsidRPr="00957F8C">
        <w:t>Checks should be made out to “Columbia University – The Friends of the Heyman Center.”</w:t>
      </w:r>
      <w:r>
        <w:t xml:space="preserve">  </w:t>
      </w:r>
      <w:r w:rsidRPr="0064107E">
        <w:rPr>
          <w:b/>
          <w:i/>
        </w:rPr>
        <w:t>Please fill out Part A</w:t>
      </w:r>
      <w:r>
        <w:rPr>
          <w:b/>
          <w:i/>
        </w:rPr>
        <w:t xml:space="preserve">, </w:t>
      </w:r>
      <w:r w:rsidRPr="0064107E">
        <w:rPr>
          <w:b/>
          <w:i/>
        </w:rPr>
        <w:t>Part B</w:t>
      </w:r>
      <w:r w:rsidR="008C541D">
        <w:rPr>
          <w:b/>
          <w:i/>
        </w:rPr>
        <w:t>, OR</w:t>
      </w:r>
      <w:r>
        <w:rPr>
          <w:b/>
          <w:i/>
        </w:rPr>
        <w:t xml:space="preserve"> Part C</w:t>
      </w:r>
      <w:r w:rsidRPr="0064107E">
        <w:rPr>
          <w:b/>
          <w:i/>
        </w:rPr>
        <w:t xml:space="preserve"> completely</w:t>
      </w:r>
      <w:r>
        <w:t>:</w:t>
      </w:r>
    </w:p>
    <w:p w14:paraId="058F8B5C" w14:textId="77777777" w:rsidR="00051998" w:rsidRDefault="00051998" w:rsidP="001422B5">
      <w:pPr>
        <w:rPr>
          <w:b/>
        </w:rPr>
      </w:pPr>
    </w:p>
    <w:p w14:paraId="6EE1F90C" w14:textId="77777777" w:rsidR="001422B5" w:rsidRPr="00D869C0" w:rsidRDefault="001422B5" w:rsidP="001422B5">
      <w:pPr>
        <w:rPr>
          <w:b/>
        </w:rPr>
      </w:pPr>
      <w:r w:rsidRPr="00D869C0">
        <w:rPr>
          <w:b/>
        </w:rPr>
        <w:t>Part A:</w:t>
      </w:r>
    </w:p>
    <w:p w14:paraId="6E1C3D23" w14:textId="77777777" w:rsidR="001422B5" w:rsidRPr="00957F8C" w:rsidRDefault="001422B5" w:rsidP="001422B5"/>
    <w:p w14:paraId="4C626A9D" w14:textId="77777777" w:rsidR="001422B5" w:rsidRPr="003415EA" w:rsidRDefault="001422B5" w:rsidP="001422B5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rPr>
          <w:b/>
          <w:bCs/>
        </w:rPr>
      </w:pPr>
      <w:r>
        <w:rPr>
          <w:b/>
          <w:bCs/>
        </w:rPr>
        <w:t>$2</w:t>
      </w:r>
      <w:r w:rsidRPr="00957F8C">
        <w:rPr>
          <w:b/>
          <w:bCs/>
        </w:rPr>
        <w:t xml:space="preserve">00 </w:t>
      </w:r>
      <w:r>
        <w:rPr>
          <w:bCs/>
        </w:rPr>
        <w:t xml:space="preserve">for </w:t>
      </w:r>
      <w:r w:rsidRPr="007976E1">
        <w:rPr>
          <w:b/>
          <w:bCs/>
        </w:rPr>
        <w:t>fair-market value</w:t>
      </w:r>
      <w:r>
        <w:rPr>
          <w:bCs/>
        </w:rPr>
        <w:t xml:space="preserve"> of admission to the </w:t>
      </w:r>
      <w:r>
        <w:t>colloquium: I am enclosing a check in the amount of $200</w:t>
      </w:r>
    </w:p>
    <w:p w14:paraId="76A0EF76" w14:textId="2474021A" w:rsidR="001422B5" w:rsidRPr="00D869C0" w:rsidRDefault="001422B5" w:rsidP="001422B5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rPr>
          <w:b/>
          <w:bCs/>
        </w:rPr>
      </w:pPr>
      <w:r w:rsidRPr="00D869C0">
        <w:rPr>
          <w:b/>
          <w:bCs/>
        </w:rPr>
        <w:t xml:space="preserve">$300 </w:t>
      </w:r>
      <w:r w:rsidRPr="00424544">
        <w:rPr>
          <w:b/>
          <w:bCs/>
        </w:rPr>
        <w:t>tax-deductible donation</w:t>
      </w:r>
      <w:r w:rsidRPr="00D869C0">
        <w:rPr>
          <w:bCs/>
        </w:rPr>
        <w:t xml:space="preserve"> to Heyman Center Discretionary Gift Fund (</w:t>
      </w:r>
      <w:hyperlink r:id="rId8" w:history="1">
        <w:r w:rsidRPr="00D869C0">
          <w:rPr>
            <w:rStyle w:val="Hyperlink"/>
            <w:bCs/>
          </w:rPr>
          <w:t>https://web.giving.columbia.edu/giveonline/index.jsp?schoolstyle=677</w:t>
        </w:r>
      </w:hyperlink>
      <w:r w:rsidR="00022349">
        <w:rPr>
          <w:rStyle w:val="Hyperlink"/>
          <w:bCs/>
        </w:rPr>
        <w:t>).</w:t>
      </w:r>
      <w:r w:rsidR="00022349">
        <w:rPr>
          <w:bCs/>
        </w:rPr>
        <w:t xml:space="preserve"> </w:t>
      </w:r>
      <w:r>
        <w:rPr>
          <w:b/>
          <w:bCs/>
        </w:rPr>
        <w:t xml:space="preserve"> </w:t>
      </w:r>
      <w:r>
        <w:rPr>
          <w:bCs/>
        </w:rPr>
        <w:t xml:space="preserve">I am enclosing a copy of the email I </w:t>
      </w:r>
      <w:r w:rsidRPr="00D869C0">
        <w:rPr>
          <w:bCs/>
        </w:rPr>
        <w:t>receive</w:t>
      </w:r>
      <w:r>
        <w:rPr>
          <w:bCs/>
        </w:rPr>
        <w:t>d</w:t>
      </w:r>
      <w:r w:rsidRPr="00D869C0">
        <w:rPr>
          <w:bCs/>
        </w:rPr>
        <w:t xml:space="preserve"> from Columbia Gift Systems </w:t>
      </w:r>
      <w:r>
        <w:rPr>
          <w:bCs/>
        </w:rPr>
        <w:t>when I donated $300 (or more!) to the gift fund</w:t>
      </w:r>
      <w:r w:rsidR="00842712">
        <w:rPr>
          <w:bCs/>
        </w:rPr>
        <w:t xml:space="preserve"> so that my registration </w:t>
      </w:r>
      <w:proofErr w:type="gramStart"/>
      <w:r w:rsidR="00842712">
        <w:rPr>
          <w:bCs/>
        </w:rPr>
        <w:t xml:space="preserve">can be </w:t>
      </w:r>
      <w:r>
        <w:rPr>
          <w:bCs/>
        </w:rPr>
        <w:t>properly credited</w:t>
      </w:r>
      <w:proofErr w:type="gramEnd"/>
      <w:r>
        <w:rPr>
          <w:bCs/>
        </w:rPr>
        <w:t>.</w:t>
      </w:r>
    </w:p>
    <w:p w14:paraId="170F6753" w14:textId="77777777" w:rsidR="001422B5" w:rsidRPr="00D869C0" w:rsidRDefault="001422B5" w:rsidP="001422B5">
      <w:pPr>
        <w:spacing w:after="200"/>
        <w:rPr>
          <w:b/>
          <w:bCs/>
        </w:rPr>
      </w:pPr>
      <w:r>
        <w:rPr>
          <w:b/>
          <w:bCs/>
        </w:rPr>
        <w:t>Part B:</w:t>
      </w:r>
    </w:p>
    <w:p w14:paraId="44FB8C88" w14:textId="77777777" w:rsidR="001422B5" w:rsidRPr="004778FF" w:rsidRDefault="001422B5" w:rsidP="001422B5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rPr>
          <w:b/>
          <w:bCs/>
        </w:rPr>
      </w:pPr>
      <w:r w:rsidRPr="00957F8C">
        <w:rPr>
          <w:b/>
        </w:rPr>
        <w:t>$</w:t>
      </w:r>
      <w:r>
        <w:rPr>
          <w:b/>
        </w:rPr>
        <w:t>400</w:t>
      </w:r>
      <w:r w:rsidRPr="00957F8C">
        <w:rPr>
          <w:b/>
        </w:rPr>
        <w:t xml:space="preserve"> </w:t>
      </w:r>
      <w:r>
        <w:t xml:space="preserve">for </w:t>
      </w:r>
      <w:r w:rsidRPr="007976E1">
        <w:rPr>
          <w:b/>
        </w:rPr>
        <w:t>fair-market value</w:t>
      </w:r>
      <w:r>
        <w:t xml:space="preserve"> of admission for two to the colloquium (registrant and spouse or friend): please enclose a check in the amount of $400.</w:t>
      </w:r>
    </w:p>
    <w:p w14:paraId="014B0BC9" w14:textId="43FDF4D2" w:rsidR="001422B5" w:rsidRPr="00D869C0" w:rsidRDefault="001422B5" w:rsidP="001422B5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rPr>
          <w:b/>
          <w:bCs/>
        </w:rPr>
      </w:pPr>
      <w:r w:rsidRPr="00AD5137">
        <w:rPr>
          <w:b/>
        </w:rPr>
        <w:t xml:space="preserve">$350 </w:t>
      </w:r>
      <w:r w:rsidRPr="00424544">
        <w:rPr>
          <w:b/>
        </w:rPr>
        <w:t>tax-deductible donation</w:t>
      </w:r>
      <w:r>
        <w:t xml:space="preserve"> to </w:t>
      </w:r>
      <w:r w:rsidRPr="00AD5137">
        <w:rPr>
          <w:bCs/>
        </w:rPr>
        <w:t>Heyman Center Discretionary Gift Fund (</w:t>
      </w:r>
      <w:hyperlink r:id="rId9" w:history="1">
        <w:r w:rsidRPr="00AD5137">
          <w:rPr>
            <w:rStyle w:val="Hyperlink"/>
            <w:bCs/>
          </w:rPr>
          <w:t>https://web.giving.columbia.edu/giveonline/index.jsp?schoolstyle=677</w:t>
        </w:r>
      </w:hyperlink>
      <w:r>
        <w:rPr>
          <w:bCs/>
        </w:rPr>
        <w:t>)</w:t>
      </w:r>
      <w:r w:rsidR="00022349">
        <w:rPr>
          <w:bCs/>
        </w:rPr>
        <w:t>.</w:t>
      </w:r>
      <w:r w:rsidRPr="00AD5137">
        <w:rPr>
          <w:b/>
          <w:bCs/>
        </w:rPr>
        <w:t xml:space="preserve"> </w:t>
      </w:r>
      <w:r w:rsidR="00022349">
        <w:rPr>
          <w:b/>
          <w:bCs/>
        </w:rPr>
        <w:t xml:space="preserve"> </w:t>
      </w:r>
      <w:r>
        <w:rPr>
          <w:bCs/>
        </w:rPr>
        <w:t xml:space="preserve">I am enclosing a copy of the email I </w:t>
      </w:r>
      <w:r w:rsidRPr="00D869C0">
        <w:rPr>
          <w:bCs/>
        </w:rPr>
        <w:t>receive</w:t>
      </w:r>
      <w:r>
        <w:rPr>
          <w:bCs/>
        </w:rPr>
        <w:t>d</w:t>
      </w:r>
      <w:r w:rsidRPr="00D869C0">
        <w:rPr>
          <w:bCs/>
        </w:rPr>
        <w:t xml:space="preserve"> from Columbia Gift Systems </w:t>
      </w:r>
      <w:r>
        <w:rPr>
          <w:bCs/>
        </w:rPr>
        <w:t>when I donated $350 (or more!) to the gift fund so that my registration can be properly credited.</w:t>
      </w:r>
    </w:p>
    <w:p w14:paraId="370FD159" w14:textId="77777777" w:rsidR="001422B5" w:rsidRDefault="001422B5" w:rsidP="001422B5">
      <w:pPr>
        <w:spacing w:after="200"/>
      </w:pPr>
      <w:r>
        <w:rPr>
          <w:bCs/>
        </w:rPr>
        <w:tab/>
      </w:r>
      <w:r w:rsidRPr="00957F8C">
        <w:t xml:space="preserve">Name </w:t>
      </w:r>
      <w:r>
        <w:t xml:space="preserve">of registrant’s spouse or friend </w:t>
      </w:r>
      <w:r w:rsidRPr="00957F8C">
        <w:tab/>
        <w:t>________________________________________</w:t>
      </w:r>
    </w:p>
    <w:p w14:paraId="74DF0711" w14:textId="77777777" w:rsidR="001422B5" w:rsidRDefault="001422B5" w:rsidP="001422B5">
      <w:pPr>
        <w:spacing w:after="200"/>
        <w:rPr>
          <w:b/>
          <w:bCs/>
        </w:rPr>
      </w:pPr>
      <w:r>
        <w:rPr>
          <w:b/>
          <w:bCs/>
        </w:rPr>
        <w:t>Part C:</w:t>
      </w:r>
    </w:p>
    <w:p w14:paraId="2B1F0446" w14:textId="77777777" w:rsidR="001422B5" w:rsidRPr="00424544" w:rsidRDefault="001422B5" w:rsidP="001422B5">
      <w:pPr>
        <w:pStyle w:val="ListParagraph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AD5137">
        <w:rPr>
          <w:rFonts w:ascii="Times New Roman" w:hAnsi="Times New Roman" w:cs="Times New Roman"/>
          <w:bCs/>
          <w:sz w:val="24"/>
          <w:szCs w:val="24"/>
        </w:rPr>
        <w:t xml:space="preserve">I do not wish to enroll in the Fall </w:t>
      </w:r>
      <w:r w:rsidRPr="00AD5137">
        <w:rPr>
          <w:rFonts w:ascii="Times New Roman" w:hAnsi="Times New Roman" w:cs="Times New Roman"/>
          <w:color w:val="1A1A1A"/>
          <w:sz w:val="24"/>
          <w:szCs w:val="24"/>
        </w:rPr>
        <w:t>Coll</w:t>
      </w:r>
      <w:r>
        <w:rPr>
          <w:rFonts w:ascii="Times New Roman" w:hAnsi="Times New Roman" w:cs="Times New Roman"/>
          <w:color w:val="1A1A1A"/>
          <w:sz w:val="24"/>
          <w:szCs w:val="24"/>
        </w:rPr>
        <w:t>oquium this year, but I have made a</w:t>
      </w:r>
      <w:r w:rsidRPr="00AD5137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Pr="00A265C7">
        <w:rPr>
          <w:rFonts w:ascii="Times New Roman" w:hAnsi="Times New Roman" w:cs="Times New Roman"/>
          <w:b/>
          <w:color w:val="1A1A1A"/>
          <w:sz w:val="24"/>
          <w:szCs w:val="24"/>
        </w:rPr>
        <w:t>$250 (tax-deductible) donation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 to the Heyman Center Discretionary Gift Fund </w:t>
      </w:r>
      <w:r w:rsidRPr="00763F6A">
        <w:rPr>
          <w:rFonts w:ascii="Times New Roman" w:hAnsi="Times New Roman" w:cs="Times New Roman"/>
          <w:bCs/>
          <w:color w:val="1A1A1A"/>
          <w:sz w:val="24"/>
          <w:szCs w:val="24"/>
        </w:rPr>
        <w:t>(</w:t>
      </w:r>
      <w:hyperlink r:id="rId10" w:history="1">
        <w:r w:rsidRPr="00763F6A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https://web.giving.columbia.edu/giveonline/index.jsp?schoolstyle=677</w:t>
        </w:r>
      </w:hyperlink>
      <w:r w:rsidRPr="00763F6A">
        <w:rPr>
          <w:rFonts w:ascii="Times New Roman" w:hAnsi="Times New Roman" w:cs="Times New Roman"/>
          <w:bCs/>
          <w:color w:val="1A1A1A"/>
          <w:sz w:val="24"/>
          <w:szCs w:val="24"/>
        </w:rPr>
        <w:t>)</w:t>
      </w:r>
      <w:r w:rsidRPr="00763F6A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A1A1A"/>
          <w:sz w:val="24"/>
          <w:szCs w:val="24"/>
        </w:rPr>
        <w:t>and would like to receive</w:t>
      </w:r>
      <w:r w:rsidRPr="00AD5137">
        <w:rPr>
          <w:rFonts w:ascii="Times New Roman" w:hAnsi="Times New Roman" w:cs="Times New Roman"/>
          <w:color w:val="1A1A1A"/>
          <w:sz w:val="24"/>
          <w:szCs w:val="24"/>
        </w:rPr>
        <w:t xml:space="preserve"> invitations to special Friends-only events, reserved seating at Heyman Center events, and si</w:t>
      </w:r>
      <w:r>
        <w:rPr>
          <w:rFonts w:ascii="Times New Roman" w:hAnsi="Times New Roman" w:cs="Times New Roman"/>
          <w:color w:val="1A1A1A"/>
          <w:sz w:val="24"/>
          <w:szCs w:val="24"/>
        </w:rPr>
        <w:t>milar privileges enjoyed by the Friends of the Heyman Center.</w:t>
      </w:r>
      <w:r w:rsidRPr="00AD5137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 I have enclosed (or attached) a copy of the email I received from Columbia Gift Systems acknowledging the amount of my donation.</w:t>
      </w:r>
    </w:p>
    <w:p w14:paraId="5FF3B6E3" w14:textId="77777777" w:rsidR="001422B5" w:rsidRPr="00424544" w:rsidRDefault="001422B5" w:rsidP="001422B5">
      <w:pPr>
        <w:rPr>
          <w:b/>
          <w:bCs/>
        </w:rPr>
      </w:pPr>
    </w:p>
    <w:p w14:paraId="23BC0AEB" w14:textId="77777777" w:rsidR="001422B5" w:rsidRPr="00947294" w:rsidRDefault="001422B5" w:rsidP="001422B5">
      <w:pPr>
        <w:pStyle w:val="ListParagraph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47294">
        <w:rPr>
          <w:rFonts w:ascii="Times New Roman" w:hAnsi="Times New Roman" w:cs="Times New Roman"/>
          <w:bCs/>
          <w:sz w:val="24"/>
          <w:szCs w:val="24"/>
        </w:rPr>
        <w:t>I do not wish to enroll in the Fall Colloquium this year, but I am enclosing a gift check in the amount of</w:t>
      </w:r>
      <w:r>
        <w:rPr>
          <w:rFonts w:ascii="Times New Roman" w:hAnsi="Times New Roman" w:cs="Times New Roman"/>
          <w:bCs/>
          <w:sz w:val="24"/>
          <w:szCs w:val="24"/>
        </w:rPr>
        <w:t xml:space="preserve"> $250 (or more!) to receive invitations to Friends-only events, etc.</w:t>
      </w:r>
    </w:p>
    <w:p w14:paraId="7FFB94C9" w14:textId="77777777" w:rsidR="001422B5" w:rsidRDefault="001422B5" w:rsidP="001422B5">
      <w:pPr>
        <w:rPr>
          <w:b/>
          <w:bCs/>
        </w:rPr>
      </w:pPr>
    </w:p>
    <w:p w14:paraId="7187E4CB" w14:textId="77777777" w:rsidR="001422B5" w:rsidRPr="00947294" w:rsidRDefault="001422B5" w:rsidP="001422B5">
      <w:pPr>
        <w:rPr>
          <w:b/>
          <w:bCs/>
        </w:rPr>
      </w:pPr>
    </w:p>
    <w:p w14:paraId="056130AB" w14:textId="77777777" w:rsidR="001422B5" w:rsidRPr="00957F8C" w:rsidRDefault="001422B5" w:rsidP="001422B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57F8C">
        <w:rPr>
          <w:rFonts w:ascii="Times New Roman" w:hAnsi="Times New Roman" w:cs="Times New Roman"/>
          <w:sz w:val="24"/>
          <w:szCs w:val="24"/>
        </w:rPr>
        <w:t>Please Print Clearly.</w:t>
      </w:r>
    </w:p>
    <w:p w14:paraId="7C94B967" w14:textId="77777777" w:rsidR="001422B5" w:rsidRPr="00957F8C" w:rsidRDefault="001422B5" w:rsidP="001422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099A7D7" w14:textId="77777777" w:rsidR="001422B5" w:rsidRPr="00957F8C" w:rsidRDefault="001422B5" w:rsidP="001422B5">
      <w:pPr>
        <w:pStyle w:val="NoSpacing"/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 w:rsidRPr="00957F8C">
        <w:rPr>
          <w:rFonts w:ascii="Times New Roman" w:hAnsi="Times New Roman" w:cs="Times New Roman"/>
          <w:sz w:val="24"/>
          <w:szCs w:val="24"/>
        </w:rPr>
        <w:t>Name</w:t>
      </w:r>
      <w:r w:rsidRPr="00957F8C"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</w:t>
      </w:r>
    </w:p>
    <w:p w14:paraId="51C8D406" w14:textId="77777777" w:rsidR="001422B5" w:rsidRPr="00957F8C" w:rsidRDefault="001422B5" w:rsidP="001422B5">
      <w:pPr>
        <w:spacing w:after="240" w:line="360" w:lineRule="auto"/>
      </w:pPr>
      <w:r w:rsidRPr="00957F8C">
        <w:t>Address_______________________________________________________________________</w:t>
      </w:r>
    </w:p>
    <w:p w14:paraId="207AB9D5" w14:textId="77777777" w:rsidR="001422B5" w:rsidRPr="00957F8C" w:rsidRDefault="001422B5" w:rsidP="001422B5">
      <w:pPr>
        <w:spacing w:line="600" w:lineRule="auto"/>
      </w:pPr>
      <w:r w:rsidRPr="00957F8C">
        <w:rPr>
          <w:rFonts w:eastAsia="Times New Roman"/>
        </w:rPr>
        <w:t>Email</w:t>
      </w:r>
      <w:r w:rsidRPr="00957F8C">
        <w:rPr>
          <w:rFonts w:eastAsia="Times New Roman"/>
        </w:rPr>
        <w:tab/>
      </w:r>
      <w:r w:rsidRPr="00957F8C">
        <w:t>__________________________</w:t>
      </w:r>
      <w:r w:rsidRPr="00957F8C">
        <w:tab/>
      </w:r>
      <w:r w:rsidRPr="00957F8C">
        <w:tab/>
        <w:t>Phone __________________________</w:t>
      </w:r>
    </w:p>
    <w:p w14:paraId="1F37D714" w14:textId="77777777" w:rsidR="001422B5" w:rsidRPr="00957F8C" w:rsidRDefault="001422B5" w:rsidP="001422B5">
      <w:r w:rsidRPr="00957F8C">
        <w:t>Please contact Ms. Lisette Oblitas-Cruz</w:t>
      </w:r>
      <w:r w:rsidRPr="00957F8C">
        <w:rPr>
          <w:color w:val="1A1A1A"/>
        </w:rPr>
        <w:t xml:space="preserve"> with any questions (</w:t>
      </w:r>
      <w:hyperlink r:id="rId11" w:history="1">
        <w:r w:rsidRPr="00957F8C">
          <w:t>lo2300@columbia.edu</w:t>
        </w:r>
      </w:hyperlink>
      <w:r w:rsidRPr="00957F8C">
        <w:t>; tel.: 212-854-4631).</w:t>
      </w:r>
    </w:p>
    <w:p w14:paraId="3C42E4AC" w14:textId="77777777" w:rsidR="001422B5" w:rsidRPr="00957F8C" w:rsidRDefault="001422B5" w:rsidP="001422B5"/>
    <w:p w14:paraId="6D4B5C1E" w14:textId="77777777" w:rsidR="001422B5" w:rsidRPr="00957F8C" w:rsidRDefault="001422B5" w:rsidP="001422B5">
      <w:r w:rsidRPr="00957F8C">
        <w:t>Friends of the Heyman Center</w:t>
      </w:r>
    </w:p>
    <w:p w14:paraId="7F19EF98" w14:textId="77777777" w:rsidR="001422B5" w:rsidRPr="00957F8C" w:rsidRDefault="001422B5" w:rsidP="001422B5">
      <w:r w:rsidRPr="00957F8C">
        <w:t>Columbia University</w:t>
      </w:r>
    </w:p>
    <w:p w14:paraId="21098E6F" w14:textId="77777777" w:rsidR="001422B5" w:rsidRPr="00957F8C" w:rsidRDefault="001422B5" w:rsidP="001422B5">
      <w:r w:rsidRPr="00957F8C">
        <w:t>2960 Broadway, Mail Code 5730</w:t>
      </w:r>
    </w:p>
    <w:p w14:paraId="06AA07AD" w14:textId="77777777" w:rsidR="001422B5" w:rsidRPr="00957F8C" w:rsidRDefault="001422B5" w:rsidP="001422B5">
      <w:r w:rsidRPr="00957F8C">
        <w:t>New York, NY 10027</w:t>
      </w:r>
    </w:p>
    <w:p w14:paraId="43F53909" w14:textId="77777777" w:rsidR="001422B5" w:rsidRPr="00957F8C" w:rsidRDefault="001422B5" w:rsidP="001422B5"/>
    <w:p w14:paraId="3199E929" w14:textId="77777777" w:rsidR="001422B5" w:rsidRPr="00957F8C" w:rsidRDefault="001422B5" w:rsidP="001422B5">
      <w:r w:rsidRPr="00957F8C">
        <w:t>THANK YOU FOR YOUR HELP!</w:t>
      </w:r>
    </w:p>
    <w:p w14:paraId="78928A08" w14:textId="77777777" w:rsidR="001422B5" w:rsidRPr="00957F8C" w:rsidRDefault="001422B5" w:rsidP="001422B5"/>
    <w:p w14:paraId="28C64154" w14:textId="77777777" w:rsidR="001422B5" w:rsidRPr="00957F8C" w:rsidRDefault="001422B5" w:rsidP="001422B5">
      <w:r w:rsidRPr="00957F8C">
        <w:t>Gareth Williams</w:t>
      </w:r>
    </w:p>
    <w:p w14:paraId="58C5070F" w14:textId="77777777" w:rsidR="001422B5" w:rsidRPr="00957F8C" w:rsidRDefault="001422B5" w:rsidP="001422B5">
      <w:r w:rsidRPr="00957F8C">
        <w:t>Chair, Friends of the Heyman Center for the Humanities</w:t>
      </w:r>
    </w:p>
    <w:p w14:paraId="19ACB899" w14:textId="77777777" w:rsidR="001422B5" w:rsidRPr="001422B5" w:rsidRDefault="001422B5" w:rsidP="001422B5">
      <w:pPr>
        <w:rPr>
          <w:rFonts w:eastAsia="Times New Roman"/>
          <w:i/>
          <w:iCs/>
        </w:rPr>
      </w:pPr>
    </w:p>
    <w:p w14:paraId="12327983" w14:textId="77777777" w:rsidR="00EC15B4" w:rsidRPr="00EC15B4" w:rsidRDefault="00EC15B4" w:rsidP="00EC15B4">
      <w:pPr>
        <w:rPr>
          <w:sz w:val="22"/>
          <w:szCs w:val="22"/>
        </w:rPr>
      </w:pPr>
    </w:p>
    <w:sectPr w:rsidR="00EC15B4" w:rsidRPr="00EC15B4" w:rsidSect="004820E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720" w:right="720" w:bottom="720" w:left="720" w:header="720" w:footer="14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49D55" w14:textId="77777777" w:rsidR="001422B5" w:rsidRDefault="001422B5">
      <w:r>
        <w:separator/>
      </w:r>
    </w:p>
  </w:endnote>
  <w:endnote w:type="continuationSeparator" w:id="0">
    <w:p w14:paraId="1C4DCA2D" w14:textId="77777777" w:rsidR="001422B5" w:rsidRDefault="00142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icrosoft JhengHei Light"/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66FEB" w14:textId="77777777" w:rsidR="004820E9" w:rsidRDefault="004820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2081C" w14:textId="77777777" w:rsidR="001422B5" w:rsidRDefault="001422B5">
    <w:pPr>
      <w:pStyle w:val="Footer"/>
      <w:jc w:val="center"/>
    </w:pPr>
    <w:r>
      <w:rPr>
        <w:rFonts w:ascii="Times New Roman" w:hAnsi="Times New Roman"/>
        <w:color w:val="31849B"/>
        <w:sz w:val="18"/>
        <w:szCs w:val="18"/>
        <w:u w:color="31849B"/>
      </w:rPr>
      <w:t>Heyman Center   2960 Broadway   Mail Code 5730    New York, NY 10027   212-854-8443   Fax 212-662-7289   www.heymancenter.org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D8919" w14:textId="77777777" w:rsidR="004820E9" w:rsidRDefault="004820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C4559" w14:textId="77777777" w:rsidR="001422B5" w:rsidRDefault="001422B5">
      <w:r>
        <w:separator/>
      </w:r>
    </w:p>
  </w:footnote>
  <w:footnote w:type="continuationSeparator" w:id="0">
    <w:p w14:paraId="2EE4321C" w14:textId="77777777" w:rsidR="001422B5" w:rsidRDefault="001422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624C7" w14:textId="77777777" w:rsidR="004820E9" w:rsidRDefault="004820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023DA" w14:textId="0FE8D383" w:rsidR="001422B5" w:rsidRDefault="001422B5" w:rsidP="00C2381F">
    <w:pPr>
      <w:pStyle w:val="Header"/>
      <w:jc w:val="center"/>
    </w:pPr>
    <w:r>
      <w:rPr>
        <w:noProof/>
      </w:rPr>
      <w:drawing>
        <wp:inline distT="0" distB="0" distL="0" distR="0" wp14:anchorId="0D0347AA" wp14:editId="51E0EFEA">
          <wp:extent cx="2190750" cy="357541"/>
          <wp:effectExtent l="0" t="0" r="0" b="0"/>
          <wp:docPr id="1073741825" name="officeArt object" descr="http://www.columbia.edu/cu/images/cu_logo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gif" descr="http://www.columbia.edu/cu/images/cu_logo.gif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0750" cy="3575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15C4507" w14:textId="77777777" w:rsidR="001422B5" w:rsidRDefault="001422B5">
    <w:pPr>
      <w:pStyle w:val="Header"/>
      <w:tabs>
        <w:tab w:val="left" w:pos="1875"/>
      </w:tabs>
    </w:pPr>
    <w:r>
      <w:tab/>
    </w:r>
    <w:r>
      <w:tab/>
    </w:r>
    <w:r>
      <w:tab/>
    </w:r>
  </w:p>
  <w:p w14:paraId="0BD0E76D" w14:textId="77777777" w:rsidR="001422B5" w:rsidRDefault="001422B5">
    <w:pPr>
      <w:pStyle w:val="Header"/>
      <w:jc w:val="center"/>
    </w:pPr>
    <w:r>
      <w:rPr>
        <w:rFonts w:ascii="Times New Roman" w:hAnsi="Times New Roman"/>
        <w:color w:val="31849B"/>
        <w:sz w:val="16"/>
        <w:szCs w:val="16"/>
        <w:u w:color="31849B"/>
      </w:rPr>
      <w:t>FRIENDS OF THE HEYMAN CENTER FOR THE HUMANITIES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DA0BA" w14:textId="77777777" w:rsidR="004820E9" w:rsidRDefault="004820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3ADE"/>
    <w:multiLevelType w:val="hybridMultilevel"/>
    <w:tmpl w:val="DA7EA06A"/>
    <w:numStyleLink w:val="ImportedStyle2"/>
  </w:abstractNum>
  <w:abstractNum w:abstractNumId="1" w15:restartNumberingAfterBreak="0">
    <w:nsid w:val="025F28C9"/>
    <w:multiLevelType w:val="hybridMultilevel"/>
    <w:tmpl w:val="DA7EA06A"/>
    <w:styleLink w:val="ImportedStyle2"/>
    <w:lvl w:ilvl="0" w:tplc="A8345F7A">
      <w:start w:val="1"/>
      <w:numFmt w:val="bullet"/>
      <w:lvlText w:val="❑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BA243DA">
      <w:start w:val="1"/>
      <w:numFmt w:val="bullet"/>
      <w:lvlText w:val="❑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E4EE658">
      <w:start w:val="1"/>
      <w:numFmt w:val="bullet"/>
      <w:lvlText w:val="❑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D88C238">
      <w:start w:val="1"/>
      <w:numFmt w:val="bullet"/>
      <w:lvlText w:val="❑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DBAF0AE">
      <w:start w:val="1"/>
      <w:numFmt w:val="bullet"/>
      <w:lvlText w:val="❑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BDC4924">
      <w:start w:val="1"/>
      <w:numFmt w:val="bullet"/>
      <w:lvlText w:val="❑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420B3DE">
      <w:start w:val="1"/>
      <w:numFmt w:val="bullet"/>
      <w:lvlText w:val="❑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91C95CE">
      <w:start w:val="1"/>
      <w:numFmt w:val="bullet"/>
      <w:lvlText w:val="❑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C425072">
      <w:start w:val="1"/>
      <w:numFmt w:val="bullet"/>
      <w:lvlText w:val="❑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74C10C2"/>
    <w:multiLevelType w:val="hybridMultilevel"/>
    <w:tmpl w:val="957C3ED0"/>
    <w:numStyleLink w:val="ImportedStyle1"/>
  </w:abstractNum>
  <w:abstractNum w:abstractNumId="3" w15:restartNumberingAfterBreak="0">
    <w:nsid w:val="1D613FD0"/>
    <w:multiLevelType w:val="hybridMultilevel"/>
    <w:tmpl w:val="957C3ED0"/>
    <w:styleLink w:val="ImportedStyle1"/>
    <w:lvl w:ilvl="0" w:tplc="01848CE8">
      <w:start w:val="1"/>
      <w:numFmt w:val="bullet"/>
      <w:lvlText w:val="❑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A0024DC">
      <w:start w:val="1"/>
      <w:numFmt w:val="bullet"/>
      <w:lvlText w:val="❑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AACA85A">
      <w:start w:val="1"/>
      <w:numFmt w:val="bullet"/>
      <w:lvlText w:val="❑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014EB18">
      <w:start w:val="1"/>
      <w:numFmt w:val="bullet"/>
      <w:lvlText w:val="❑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C669F48">
      <w:start w:val="1"/>
      <w:numFmt w:val="bullet"/>
      <w:lvlText w:val="❑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0FAC380">
      <w:start w:val="1"/>
      <w:numFmt w:val="bullet"/>
      <w:lvlText w:val="❑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DEA3FDE">
      <w:start w:val="1"/>
      <w:numFmt w:val="bullet"/>
      <w:lvlText w:val="❑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5243CC">
      <w:start w:val="1"/>
      <w:numFmt w:val="bullet"/>
      <w:lvlText w:val="❑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76A1CBE">
      <w:start w:val="1"/>
      <w:numFmt w:val="bullet"/>
      <w:lvlText w:val="❑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22683290"/>
    <w:multiLevelType w:val="hybridMultilevel"/>
    <w:tmpl w:val="F182B10A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2AC8694D"/>
    <w:multiLevelType w:val="hybridMultilevel"/>
    <w:tmpl w:val="F2E61ECC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F67C84"/>
    <w:multiLevelType w:val="hybridMultilevel"/>
    <w:tmpl w:val="497CA20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>
      <w:lvl w:ilvl="0" w:tplc="5D2E203C">
        <w:start w:val="1"/>
        <w:numFmt w:val="bullet"/>
        <w:lvlText w:val="❑"/>
        <w:lvlJc w:val="left"/>
        <w:pPr>
          <w:tabs>
            <w:tab w:val="left" w:pos="8460"/>
            <w:tab w:val="left" w:pos="8640"/>
          </w:tabs>
          <w:ind w:left="7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3F87BB2">
        <w:start w:val="1"/>
        <w:numFmt w:val="bullet"/>
        <w:lvlText w:val="❑"/>
        <w:lvlJc w:val="left"/>
        <w:pPr>
          <w:tabs>
            <w:tab w:val="left" w:pos="8460"/>
            <w:tab w:val="left" w:pos="8640"/>
          </w:tabs>
          <w:ind w:left="10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B98D1A4">
        <w:start w:val="1"/>
        <w:numFmt w:val="bullet"/>
        <w:lvlText w:val="❑"/>
        <w:lvlJc w:val="left"/>
        <w:pPr>
          <w:tabs>
            <w:tab w:val="left" w:pos="8460"/>
            <w:tab w:val="left" w:pos="8640"/>
          </w:tabs>
          <w:ind w:left="18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BFA3764">
        <w:start w:val="1"/>
        <w:numFmt w:val="bullet"/>
        <w:lvlText w:val="❑"/>
        <w:lvlJc w:val="left"/>
        <w:pPr>
          <w:tabs>
            <w:tab w:val="left" w:pos="8460"/>
            <w:tab w:val="left" w:pos="8640"/>
          </w:tabs>
          <w:ind w:left="25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EF6172A">
        <w:start w:val="1"/>
        <w:numFmt w:val="bullet"/>
        <w:lvlText w:val="❑"/>
        <w:lvlJc w:val="left"/>
        <w:pPr>
          <w:tabs>
            <w:tab w:val="left" w:pos="8460"/>
            <w:tab w:val="left" w:pos="8640"/>
          </w:tabs>
          <w:ind w:left="32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1C8D57A">
        <w:start w:val="1"/>
        <w:numFmt w:val="bullet"/>
        <w:lvlText w:val="❑"/>
        <w:lvlJc w:val="left"/>
        <w:pPr>
          <w:tabs>
            <w:tab w:val="left" w:pos="8460"/>
            <w:tab w:val="left" w:pos="8640"/>
          </w:tabs>
          <w:ind w:left="39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74CF4F8">
        <w:start w:val="1"/>
        <w:numFmt w:val="bullet"/>
        <w:lvlText w:val="❑"/>
        <w:lvlJc w:val="left"/>
        <w:pPr>
          <w:tabs>
            <w:tab w:val="left" w:pos="8460"/>
            <w:tab w:val="left" w:pos="8640"/>
          </w:tabs>
          <w:ind w:left="46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3EEC586">
        <w:start w:val="1"/>
        <w:numFmt w:val="bullet"/>
        <w:lvlText w:val="❑"/>
        <w:lvlJc w:val="left"/>
        <w:pPr>
          <w:tabs>
            <w:tab w:val="left" w:pos="8460"/>
            <w:tab w:val="left" w:pos="8640"/>
          </w:tabs>
          <w:ind w:left="54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8A8D364">
        <w:start w:val="1"/>
        <w:numFmt w:val="bullet"/>
        <w:lvlText w:val="❑"/>
        <w:lvlJc w:val="left"/>
        <w:pPr>
          <w:tabs>
            <w:tab w:val="left" w:pos="8460"/>
            <w:tab w:val="left" w:pos="8640"/>
          </w:tabs>
          <w:ind w:left="61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4"/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C4D"/>
    <w:rsid w:val="00022349"/>
    <w:rsid w:val="00051998"/>
    <w:rsid w:val="001422B5"/>
    <w:rsid w:val="00302C4D"/>
    <w:rsid w:val="004820E9"/>
    <w:rsid w:val="00700128"/>
    <w:rsid w:val="00842712"/>
    <w:rsid w:val="008C541D"/>
    <w:rsid w:val="00C2381F"/>
    <w:rsid w:val="00EC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F7D61F"/>
  <w15:docId w15:val="{0F41F0BF-11D0-4275-9FF0-473B4D6B1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680"/>
        <w:tab w:val="right" w:pos="9360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Footer">
    <w:name w:val="footer"/>
    <w:pPr>
      <w:tabs>
        <w:tab w:val="center" w:pos="4680"/>
        <w:tab w:val="right" w:pos="9360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BodyA">
    <w:name w:val="Body A"/>
    <w:rPr>
      <w:rFonts w:cs="Arial Unicode MS"/>
      <w:color w:val="000000"/>
      <w:sz w:val="24"/>
      <w:szCs w:val="24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000000"/>
      <w:u w:val="single" w:color="000000"/>
      <w:lang w:val="en-US"/>
    </w:rPr>
  </w:style>
  <w:style w:type="paragraph" w:styleId="ListParagraph">
    <w:name w:val="List Paragraph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3"/>
      </w:numPr>
    </w:pPr>
  </w:style>
  <w:style w:type="paragraph" w:styleId="NoSpacing">
    <w:name w:val="No Spacing"/>
    <w:uiPriority w:val="1"/>
    <w:qFormat/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Hyperlink1">
    <w:name w:val="Hyperlink.1"/>
    <w:basedOn w:val="None"/>
    <w:rPr>
      <w:color w:val="1A1A1A"/>
      <w:u w:color="1A1A1A"/>
      <w:lang w:val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01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128"/>
    <w:rPr>
      <w:rFonts w:ascii="Lucida Grande" w:hAnsi="Lucida Grande" w:cs="Lucida Grande"/>
      <w:sz w:val="18"/>
      <w:szCs w:val="18"/>
    </w:rPr>
  </w:style>
  <w:style w:type="character" w:styleId="Strong">
    <w:name w:val="Strong"/>
    <w:basedOn w:val="DefaultParagraphFont"/>
    <w:uiPriority w:val="22"/>
    <w:qFormat/>
    <w:rsid w:val="007001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giving.columbia.edu/giveonline/index.jsp?schoolstyle=677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heymancenter.org/visit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lo2300@columbia.ed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eb.giving.columbia.edu/giveonline/index.jsp?schoolstyle=677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eb.giving.columbia.edu/giveonline/index.jsp?schoolstyle=677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2986</Characters>
  <Application>Microsoft Office Word</Application>
  <DocSecurity>0</DocSecurity>
  <Lines>64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Lisette Oblitos-Cruz</dc:creator>
  <cp:lastModifiedBy>Lisette Oblitos-Cruz</cp:lastModifiedBy>
  <cp:revision>4</cp:revision>
  <cp:lastPrinted>2020-01-07T01:52:00Z</cp:lastPrinted>
  <dcterms:created xsi:type="dcterms:W3CDTF">2020-01-08T03:49:00Z</dcterms:created>
  <dcterms:modified xsi:type="dcterms:W3CDTF">2020-01-08T03:50:00Z</dcterms:modified>
</cp:coreProperties>
</file>