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59D0E" w14:textId="77777777" w:rsidR="004D7BC2" w:rsidRPr="006876AE" w:rsidRDefault="004D7BC2" w:rsidP="004D7BC2">
      <w:pPr>
        <w:spacing w:line="240" w:lineRule="auto"/>
        <w:jc w:val="center"/>
        <w:rPr>
          <w:rFonts w:ascii="Times New Roman" w:eastAsia="MS Mincho" w:hAnsi="Times New Roman" w:cs="Times New Roman"/>
          <w:b/>
          <w:bCs/>
          <w:smallCap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mallCaps/>
          <w:szCs w:val="20"/>
          <w:lang w:eastAsia="ja-JP"/>
        </w:rPr>
        <w:t>The Friends of the Heyman Center for the Humanities</w:t>
      </w:r>
    </w:p>
    <w:p w14:paraId="2726F050" w14:textId="77777777"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Colloquia for </w:t>
      </w:r>
      <w:r w:rsidR="00531E3D">
        <w:rPr>
          <w:rFonts w:ascii="Times New Roman" w:eastAsia="MS Mincho" w:hAnsi="Times New Roman" w:cs="Times New Roman"/>
          <w:szCs w:val="20"/>
          <w:lang w:eastAsia="ja-JP"/>
        </w:rPr>
        <w:t>Fall</w:t>
      </w:r>
      <w:r w:rsidR="00F43FAB">
        <w:rPr>
          <w:rFonts w:ascii="Times New Roman" w:eastAsia="MS Mincho" w:hAnsi="Times New Roman" w:cs="Times New Roman"/>
          <w:szCs w:val="20"/>
          <w:lang w:eastAsia="ja-JP"/>
        </w:rPr>
        <w:t xml:space="preserve"> 2014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: Please indicate your preference by putting a check mark by the Colloquium you plan to attend, one or both. The colloquia will take place in the Heyman Center for the Humanities, second floor Common Room at 5:30 p.m.  For directions to the Heyman Center, please visit: </w:t>
      </w:r>
      <w:hyperlink r:id="rId6" w:history="1">
        <w:r w:rsidR="006876AE" w:rsidRPr="0063228E">
          <w:rPr>
            <w:rStyle w:val="Hyperlink"/>
            <w:rFonts w:ascii="Times New Roman" w:hAnsi="Times New Roman" w:cs="Times New Roman"/>
          </w:rPr>
          <w:t>http://heymancenter.org/visit/</w:t>
        </w:r>
      </w:hyperlink>
      <w:r w:rsidRPr="006876AE">
        <w:rPr>
          <w:rFonts w:ascii="Times New Roman" w:eastAsia="MS Mincho" w:hAnsi="Times New Roman" w:cs="Times New Roman"/>
          <w:szCs w:val="20"/>
          <w:lang w:eastAsia="ja-JP"/>
        </w:rPr>
        <w:t>.</w:t>
      </w:r>
    </w:p>
    <w:p w14:paraId="1BDDF8D1" w14:textId="77777777" w:rsidR="00FD742C" w:rsidRPr="006876AE" w:rsidRDefault="00FD742C" w:rsidP="004D7BC2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i/>
          <w:szCs w:val="20"/>
          <w:lang w:eastAsia="ja-JP"/>
        </w:rPr>
        <w:sectPr w:rsidR="00FD742C" w:rsidRPr="006876AE" w:rsidSect="00967447">
          <w:pgSz w:w="12240" w:h="15840"/>
          <w:pgMar w:top="1350" w:right="1440" w:bottom="1260" w:left="1440" w:header="720" w:footer="720" w:gutter="0"/>
          <w:cols w:space="720"/>
          <w:docGrid w:linePitch="360"/>
        </w:sectPr>
      </w:pPr>
      <w:bookmarkStart w:id="0" w:name="_GoBack"/>
      <w:bookmarkEnd w:id="0"/>
    </w:p>
    <w:p w14:paraId="2D9F35E8" w14:textId="1C2546BF" w:rsidR="004D7BC2" w:rsidRPr="006876AE" w:rsidRDefault="00531E3D" w:rsidP="00E8438D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531E3D">
        <w:rPr>
          <w:rFonts w:ascii="Times New Roman" w:eastAsia="MS Mincho" w:hAnsi="Times New Roman" w:cs="Times New Roman"/>
          <w:szCs w:val="20"/>
          <w:u w:val="single"/>
          <w:lang w:eastAsia="ja-JP"/>
        </w:rPr>
        <w:lastRenderedPageBreak/>
        <w:t>China and its Civilization: Six Western Perspectives</w:t>
      </w:r>
      <w:r>
        <w:rPr>
          <w:rFonts w:ascii="Times New Roman" w:eastAsia="MS Mincho" w:hAnsi="Times New Roman" w:cs="Times New Roman"/>
          <w:szCs w:val="20"/>
          <w:u w:val="single"/>
          <w:lang w:eastAsia="ja-JP"/>
        </w:rPr>
        <w:t>,</w:t>
      </w:r>
      <w:r w:rsidR="00273155" w:rsidRPr="00273155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Prof. </w:t>
      </w:r>
      <w:proofErr w:type="spellStart"/>
      <w:r>
        <w:rPr>
          <w:rFonts w:ascii="Times New Roman" w:eastAsia="MS Mincho" w:hAnsi="Times New Roman" w:cs="Times New Roman"/>
          <w:szCs w:val="20"/>
          <w:lang w:eastAsia="ja-JP"/>
        </w:rPr>
        <w:t>Shirokauer</w:t>
      </w:r>
      <w:proofErr w:type="spellEnd"/>
    </w:p>
    <w:p w14:paraId="4FE3BFCD" w14:textId="77777777" w:rsidR="00FD742C" w:rsidRPr="006876AE" w:rsidRDefault="00FD742C" w:rsidP="004D7BC2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i/>
          <w:szCs w:val="20"/>
          <w:lang w:eastAsia="ja-JP"/>
        </w:rPr>
        <w:sectPr w:rsidR="00FD742C" w:rsidRPr="006876AE" w:rsidSect="00FD742C">
          <w:type w:val="continuous"/>
          <w:pgSz w:w="12240" w:h="15840"/>
          <w:pgMar w:top="1350" w:right="1440" w:bottom="1260" w:left="1440" w:header="720" w:footer="720" w:gutter="0"/>
          <w:cols w:num="2" w:space="720"/>
          <w:docGrid w:linePitch="360"/>
        </w:sectPr>
      </w:pPr>
    </w:p>
    <w:p w14:paraId="6F41EFFD" w14:textId="6D9B9DD0" w:rsidR="004D7BC2" w:rsidRPr="006876AE" w:rsidRDefault="00273155" w:rsidP="004D7BC2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273155">
        <w:rPr>
          <w:rFonts w:ascii="Times New Roman" w:eastAsia="MS Mincho" w:hAnsi="Times New Roman" w:cs="Times New Roman"/>
          <w:szCs w:val="20"/>
          <w:u w:val="single"/>
          <w:lang w:eastAsia="ja-JP"/>
        </w:rPr>
        <w:lastRenderedPageBreak/>
        <w:t>Human Identity and Human Nature</w:t>
      </w:r>
      <w:r w:rsidR="00C85B66" w:rsidRPr="006876AE">
        <w:rPr>
          <w:rFonts w:ascii="Times New Roman" w:eastAsia="MS Mincho" w:hAnsi="Times New Roman" w:cs="Times New Roman"/>
          <w:szCs w:val="20"/>
          <w:lang w:eastAsia="ja-JP"/>
        </w:rPr>
        <w:t>,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Prof. </w:t>
      </w:r>
      <w:r>
        <w:rPr>
          <w:rFonts w:ascii="Times New Roman" w:eastAsia="MS Mincho" w:hAnsi="Times New Roman" w:cs="Times New Roman"/>
          <w:szCs w:val="20"/>
          <w:lang w:eastAsia="ja-JP"/>
        </w:rPr>
        <w:t>Pollack</w:t>
      </w:r>
    </w:p>
    <w:p w14:paraId="4FA0B8EA" w14:textId="77777777"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 xml:space="preserve">Please complete and mail the registration form to the address below. A self-addressed envelope is enclosed for your convenience.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Checks should be made out to “Columbia University – The Friends of the Heyman Center.”</w:t>
      </w:r>
    </w:p>
    <w:p w14:paraId="63E2DA86" w14:textId="77777777" w:rsidR="004D7BC2" w:rsidRPr="006876AE" w:rsidRDefault="004D7BC2" w:rsidP="004D7BC2">
      <w:pPr>
        <w:numPr>
          <w:ilvl w:val="0"/>
          <w:numId w:val="2"/>
        </w:numPr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$500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Brings admission to </w:t>
      </w:r>
      <w:r w:rsidRPr="006876AE">
        <w:rPr>
          <w:rFonts w:ascii="Times New Roman" w:eastAsia="MS Mincho" w:hAnsi="Times New Roman" w:cs="Times New Roman"/>
          <w:i/>
          <w:iCs/>
          <w:szCs w:val="20"/>
          <w:lang w:eastAsia="ja-JP"/>
        </w:rPr>
        <w:t>one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colloquium.</w:t>
      </w:r>
    </w:p>
    <w:p w14:paraId="10E627A4" w14:textId="77777777" w:rsidR="004D7BC2" w:rsidRPr="006876AE" w:rsidRDefault="004D7BC2" w:rsidP="004D7BC2">
      <w:pPr>
        <w:numPr>
          <w:ilvl w:val="0"/>
          <w:numId w:val="2"/>
        </w:numPr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$800 </w:t>
      </w:r>
      <w:r w:rsidR="00DB374C" w:rsidRPr="006876AE">
        <w:rPr>
          <w:rFonts w:ascii="Times New Roman" w:eastAsia="MS Mincho" w:hAnsi="Times New Roman" w:cs="Times New Roman"/>
          <w:bCs/>
          <w:szCs w:val="20"/>
          <w:lang w:eastAsia="ja-JP"/>
        </w:rPr>
        <w:t xml:space="preserve">Brings admission to </w:t>
      </w:r>
      <w:r w:rsidR="00DB374C" w:rsidRPr="006876AE">
        <w:rPr>
          <w:rFonts w:ascii="Times New Roman" w:eastAsia="MS Mincho" w:hAnsi="Times New Roman" w:cs="Times New Roman"/>
          <w:bCs/>
          <w:i/>
          <w:szCs w:val="20"/>
          <w:lang w:eastAsia="ja-JP"/>
        </w:rPr>
        <w:t>b</w:t>
      </w:r>
      <w:r w:rsidRPr="006876AE">
        <w:rPr>
          <w:rFonts w:ascii="Times New Roman" w:eastAsia="MS Mincho" w:hAnsi="Times New Roman" w:cs="Times New Roman"/>
          <w:i/>
          <w:iCs/>
          <w:szCs w:val="20"/>
          <w:lang w:eastAsia="ja-JP"/>
        </w:rPr>
        <w:t>oth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DB374C" w:rsidRPr="006876AE">
        <w:rPr>
          <w:rFonts w:ascii="Times New Roman" w:eastAsia="MS Mincho" w:hAnsi="Times New Roman" w:cs="Times New Roman"/>
          <w:szCs w:val="20"/>
          <w:lang w:eastAsia="ja-JP"/>
        </w:rPr>
        <w:t>colloquia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in the same semester only</w:t>
      </w:r>
      <w:r w:rsidR="00DB374C" w:rsidRPr="006876AE">
        <w:rPr>
          <w:rFonts w:ascii="Times New Roman" w:eastAsia="MS Mincho" w:hAnsi="Times New Roman" w:cs="Times New Roman"/>
          <w:szCs w:val="20"/>
          <w:lang w:eastAsia="ja-JP"/>
        </w:rPr>
        <w:t>,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and spouses may attend as well.</w:t>
      </w:r>
    </w:p>
    <w:p w14:paraId="688B73B3" w14:textId="77777777" w:rsidR="004D7BC2" w:rsidRPr="006876AE" w:rsidRDefault="004D7BC2" w:rsidP="004D7BC2">
      <w:pPr>
        <w:pStyle w:val="ListParagraph"/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Spouse Name (if attending)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________________________________________</w:t>
      </w:r>
    </w:p>
    <w:p w14:paraId="48E291EA" w14:textId="77777777"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Please consider making a gift donation to the 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Friends of the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Heyman Center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C85B66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ongoing 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25</w:t>
      </w:r>
      <w:r w:rsidR="00E8438D" w:rsidRPr="006876AE">
        <w:rPr>
          <w:rFonts w:ascii="Times New Roman" w:eastAsia="MS Mincho" w:hAnsi="Times New Roman" w:cs="Times New Roman"/>
          <w:szCs w:val="20"/>
          <w:vertAlign w:val="superscript"/>
          <w:lang w:eastAsia="ja-JP"/>
        </w:rPr>
        <w:t>th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Anniversary Fund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. </w:t>
      </w:r>
      <w:r w:rsidRPr="006876AE">
        <w:rPr>
          <w:rFonts w:ascii="Times New Roman" w:eastAsia="MS Mincho" w:hAnsi="Times New Roman" w:cs="Times New Roman"/>
          <w:b/>
          <w:szCs w:val="20"/>
          <w:lang w:eastAsia="ja-JP"/>
        </w:rPr>
        <w:t>All support beyond the Colloquium charge is fully tax-deductible.</w:t>
      </w:r>
    </w:p>
    <w:p w14:paraId="37048976" w14:textId="77777777" w:rsidR="004D7BC2" w:rsidRPr="006876AE" w:rsidRDefault="00E8438D" w:rsidP="004D7BC2">
      <w:pPr>
        <w:numPr>
          <w:ilvl w:val="0"/>
          <w:numId w:val="2"/>
        </w:numPr>
        <w:tabs>
          <w:tab w:val="left" w:pos="8460"/>
          <w:tab w:val="left" w:pos="8640"/>
        </w:tabs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>25</w:t>
      </w:r>
      <w:r w:rsidRPr="006876AE">
        <w:rPr>
          <w:rFonts w:ascii="Times New Roman" w:eastAsia="MS Mincho" w:hAnsi="Times New Roman" w:cs="Times New Roman"/>
          <w:b/>
          <w:bCs/>
          <w:szCs w:val="20"/>
          <w:vertAlign w:val="superscript"/>
          <w:lang w:eastAsia="ja-JP"/>
        </w:rPr>
        <w:t>th</w:t>
      </w: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 Anniversary </w:t>
      </w:r>
      <w:r w:rsidR="004D7BC2"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>Gift amount $_________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. Support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for this special fund drive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is very much appreciated and will bring notices of various Heyman Center events. (Check here [  ] to be added to the Heyman Center listserv.)</w:t>
      </w:r>
    </w:p>
    <w:p w14:paraId="441A4A56" w14:textId="77777777" w:rsidR="00E8438D" w:rsidRPr="006876AE" w:rsidRDefault="004D7BC2" w:rsidP="00E8438D">
      <w:pPr>
        <w:spacing w:after="36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Please Print Clearly.</w:t>
      </w:r>
    </w:p>
    <w:p w14:paraId="3FA2903F" w14:textId="77777777" w:rsidR="00E8438D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Name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__________________________________________________________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</w:t>
      </w:r>
    </w:p>
    <w:p w14:paraId="5A8493E8" w14:textId="77777777" w:rsidR="004D7BC2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Address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___________________________________________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____________________________</w:t>
      </w:r>
    </w:p>
    <w:p w14:paraId="2B2B0F03" w14:textId="77777777" w:rsidR="004D7BC2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Times New Roman" w:hAnsi="Times New Roman" w:cs="Times New Roman"/>
          <w:szCs w:val="20"/>
        </w:rPr>
        <w:t>Email</w:t>
      </w:r>
      <w:r w:rsidRPr="006876AE">
        <w:rPr>
          <w:rFonts w:ascii="Times New Roman" w:eastAsia="Times New Roman" w:hAnsi="Times New Roman" w:cs="Times New Roman"/>
          <w:szCs w:val="20"/>
        </w:rPr>
        <w:tab/>
      </w:r>
      <w:r w:rsidRPr="006876AE">
        <w:rPr>
          <w:rFonts w:ascii="Times New Roman" w:eastAsia="Times New Roman" w:hAnsi="Times New Roman" w:cs="Times New Roman"/>
          <w:szCs w:val="20"/>
        </w:rPr>
        <w:tab/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_______________</w:t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  <w:t>Phone</w:t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</w:t>
      </w:r>
    </w:p>
    <w:p w14:paraId="2DEBB6DD" w14:textId="77777777"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Please contact </w:t>
      </w:r>
      <w:r w:rsidR="00F43FAB">
        <w:rPr>
          <w:rFonts w:ascii="Times New Roman" w:eastAsia="MS Mincho" w:hAnsi="Times New Roman" w:cs="Times New Roman"/>
          <w:szCs w:val="20"/>
          <w:lang w:eastAsia="ja-JP"/>
        </w:rPr>
        <w:t>Conley Lowrance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at 212-854-4631 or </w:t>
      </w:r>
      <w:hyperlink r:id="rId7" w:history="1">
        <w:r w:rsidR="00F43FAB" w:rsidRPr="00AD7003">
          <w:rPr>
            <w:rStyle w:val="Hyperlink"/>
          </w:rPr>
          <w:t>wcl2111@columbia.edu</w:t>
        </w:r>
      </w:hyperlink>
      <w:r w:rsidR="00F43FAB">
        <w:t xml:space="preserve">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with any questions.  </w:t>
      </w:r>
    </w:p>
    <w:p w14:paraId="46D30EC8" w14:textId="77777777"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Friends of the Heyman Center</w:t>
      </w:r>
    </w:p>
    <w:p w14:paraId="29EAE7F9" w14:textId="77777777"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Columbia University</w:t>
      </w:r>
    </w:p>
    <w:p w14:paraId="33D202B7" w14:textId="77777777"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2960 Broadway, Mail Code 5730</w:t>
      </w:r>
    </w:p>
    <w:p w14:paraId="1ABEF65B" w14:textId="77777777"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New York, NY 10027</w:t>
      </w:r>
    </w:p>
    <w:p w14:paraId="2AFDCCAA" w14:textId="77777777"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THANK YOU FOR YOUR HELP!</w:t>
      </w:r>
    </w:p>
    <w:p w14:paraId="65A153CC" w14:textId="77777777" w:rsidR="00967447" w:rsidRPr="006876AE" w:rsidRDefault="00967447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</w:p>
    <w:p w14:paraId="7918A23B" w14:textId="77777777" w:rsidR="00C85B66" w:rsidRPr="006876AE" w:rsidRDefault="00C85B66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</w:p>
    <w:p w14:paraId="4114AB91" w14:textId="77777777"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James V. Mirollo</w:t>
      </w:r>
    </w:p>
    <w:p w14:paraId="5106B683" w14:textId="77777777" w:rsidR="00185225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Chair, Friends of the Heyman Center for the Humanities</w:t>
      </w:r>
    </w:p>
    <w:sectPr w:rsidR="00185225" w:rsidRPr="006876AE" w:rsidSect="00FD742C">
      <w:type w:val="continuous"/>
      <w:pgSz w:w="12240" w:h="15840"/>
      <w:pgMar w:top="135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C2"/>
    <w:rsid w:val="00185225"/>
    <w:rsid w:val="00187049"/>
    <w:rsid w:val="002347CB"/>
    <w:rsid w:val="00273155"/>
    <w:rsid w:val="002F0E2A"/>
    <w:rsid w:val="003A6BCC"/>
    <w:rsid w:val="003B6B6C"/>
    <w:rsid w:val="004D7BC2"/>
    <w:rsid w:val="00531E3D"/>
    <w:rsid w:val="00675208"/>
    <w:rsid w:val="006876AE"/>
    <w:rsid w:val="006D5821"/>
    <w:rsid w:val="00967447"/>
    <w:rsid w:val="00AC00E7"/>
    <w:rsid w:val="00C366CD"/>
    <w:rsid w:val="00C85B66"/>
    <w:rsid w:val="00DB374C"/>
    <w:rsid w:val="00E16B73"/>
    <w:rsid w:val="00E8438D"/>
    <w:rsid w:val="00EA5644"/>
    <w:rsid w:val="00F029BC"/>
    <w:rsid w:val="00F43FAB"/>
    <w:rsid w:val="00FD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1C7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eymancenter.org/visit/" TargetMode="External"/><Relationship Id="rId7" Type="http://schemas.openxmlformats.org/officeDocument/2006/relationships/hyperlink" Target="mailto:wcl2111@columbia.ed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Dawkins</dc:creator>
  <cp:lastModifiedBy>Nick  Obourn</cp:lastModifiedBy>
  <cp:revision>4</cp:revision>
  <cp:lastPrinted>2011-07-26T19:01:00Z</cp:lastPrinted>
  <dcterms:created xsi:type="dcterms:W3CDTF">2014-05-16T17:31:00Z</dcterms:created>
  <dcterms:modified xsi:type="dcterms:W3CDTF">2014-05-16T17:33:00Z</dcterms:modified>
</cp:coreProperties>
</file>